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7E" w:rsidRPr="00C04869" w:rsidRDefault="00735C7E" w:rsidP="00735C7E">
      <w:pPr>
        <w:spacing w:line="360" w:lineRule="auto"/>
        <w:rPr>
          <w:rFonts w:ascii="Century Gothic" w:hAnsi="Century Gothic"/>
          <w:bCs/>
          <w:sz w:val="28"/>
          <w:szCs w:val="28"/>
        </w:rPr>
      </w:pPr>
      <w:r w:rsidRPr="00C04869">
        <w:rPr>
          <w:rFonts w:ascii="Century Gothic" w:hAnsi="Century Gothic"/>
          <w:b/>
          <w:sz w:val="28"/>
          <w:szCs w:val="28"/>
        </w:rPr>
        <w:t>Where the Wild Things Are</w:t>
      </w:r>
      <w:r w:rsidRPr="00C04869">
        <w:rPr>
          <w:rFonts w:ascii="Century Gothic" w:hAnsi="Century Gothic"/>
          <w:bCs/>
          <w:sz w:val="28"/>
          <w:szCs w:val="28"/>
        </w:rPr>
        <w:t>, written by</w:t>
      </w:r>
      <w:r w:rsidRPr="00C04869">
        <w:rPr>
          <w:rFonts w:ascii="Century Gothic" w:hAnsi="Century Gothic"/>
          <w:b/>
          <w:sz w:val="28"/>
          <w:szCs w:val="28"/>
        </w:rPr>
        <w:t xml:space="preserve"> </w:t>
      </w:r>
      <w:r w:rsidRPr="00C04869">
        <w:rPr>
          <w:rFonts w:ascii="Century Gothic" w:hAnsi="Century Gothic"/>
          <w:bCs/>
          <w:sz w:val="28"/>
          <w:szCs w:val="28"/>
        </w:rPr>
        <w:t xml:space="preserve">Maurice </w:t>
      </w:r>
      <w:proofErr w:type="spellStart"/>
      <w:r w:rsidRPr="00C04869">
        <w:rPr>
          <w:rFonts w:ascii="Century Gothic" w:hAnsi="Century Gothic"/>
          <w:bCs/>
          <w:sz w:val="28"/>
          <w:szCs w:val="28"/>
        </w:rPr>
        <w:t>Sendak</w:t>
      </w:r>
      <w:proofErr w:type="spellEnd"/>
    </w:p>
    <w:tbl>
      <w:tblPr>
        <w:tblW w:w="9404" w:type="dxa"/>
        <w:jc w:val="center"/>
        <w:tblInd w:w="49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40"/>
        <w:gridCol w:w="4006"/>
        <w:gridCol w:w="3958"/>
      </w:tblGrid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/>
              </w:rPr>
            </w:pPr>
          </w:p>
          <w:p w:rsidR="00735C7E" w:rsidRPr="00C04869" w:rsidRDefault="00735C7E" w:rsidP="00B409D4">
            <w:pPr>
              <w:widowControl w:val="0"/>
              <w:tabs>
                <w:tab w:val="center" w:pos="795"/>
              </w:tabs>
              <w:autoSpaceDE w:val="0"/>
              <w:spacing w:line="360" w:lineRule="auto"/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C04869">
              <w:rPr>
                <w:rFonts w:ascii="Century Gothic" w:hAnsi="Century Gothic" w:cs="Arial"/>
                <w:b/>
                <w:bCs/>
                <w:sz w:val="28"/>
                <w:szCs w:val="28"/>
                <w:lang w:val="en-GB"/>
              </w:rPr>
              <w:t>LESSON</w:t>
            </w:r>
          </w:p>
          <w:p w:rsidR="00735C7E" w:rsidRPr="00C04869" w:rsidRDefault="00735C7E" w:rsidP="00B409D4">
            <w:pPr>
              <w:widowControl w:val="0"/>
              <w:tabs>
                <w:tab w:val="center" w:pos="795"/>
              </w:tabs>
              <w:autoSpaceDE w:val="0"/>
              <w:spacing w:after="28" w:line="360" w:lineRule="auto"/>
              <w:jc w:val="center"/>
              <w:rPr>
                <w:rFonts w:ascii="Century Gothic" w:hAnsi="Century Gothic" w:cs="Arial"/>
                <w:b/>
                <w:bCs/>
                <w:sz w:val="28"/>
                <w:szCs w:val="28"/>
                <w:lang w:val="en-GB"/>
              </w:rPr>
            </w:pPr>
            <w:r w:rsidRPr="00C04869">
              <w:rPr>
                <w:rFonts w:ascii="Century Gothic" w:hAnsi="Century Gothic" w:cs="Arial"/>
                <w:b/>
                <w:bCs/>
                <w:sz w:val="28"/>
                <w:szCs w:val="28"/>
                <w:lang w:val="en-GB"/>
              </w:rPr>
              <w:t>PLAN #3</w:t>
            </w:r>
          </w:p>
          <w:p w:rsidR="00735C7E" w:rsidRPr="00C04869" w:rsidRDefault="00735C7E" w:rsidP="00B409D4">
            <w:pPr>
              <w:widowControl w:val="0"/>
              <w:tabs>
                <w:tab w:val="center" w:pos="795"/>
              </w:tabs>
              <w:autoSpaceDE w:val="0"/>
              <w:spacing w:after="28" w:line="360" w:lineRule="auto"/>
              <w:rPr>
                <w:rFonts w:ascii="Century Gothic" w:hAnsi="Century Gothic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28"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DATE: February 14</w:t>
            </w:r>
            <w:r w:rsidRPr="00C04869">
              <w:rPr>
                <w:rFonts w:ascii="Century Gothic" w:hAnsi="Century Gothic" w:cs="Arial"/>
                <w:vertAlign w:val="superscript"/>
                <w:lang w:val="en-GB"/>
              </w:rPr>
              <w:t>th</w:t>
            </w:r>
            <w:r w:rsidRPr="00C04869">
              <w:rPr>
                <w:rFonts w:ascii="Century Gothic" w:hAnsi="Century Gothic" w:cs="Arial"/>
                <w:lang w:val="en-GB"/>
              </w:rPr>
              <w:t>, 2011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28" w:line="360" w:lineRule="auto"/>
              <w:rPr>
                <w:rFonts w:ascii="Century Gothic" w:hAnsi="Century Gothic" w:cs="Arial"/>
                <w:lang w:val="en-GB"/>
              </w:rPr>
            </w:pPr>
          </w:p>
        </w:tc>
      </w:tr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tabs>
                <w:tab w:val="center" w:pos="2053"/>
              </w:tabs>
              <w:autoSpaceDE w:val="0"/>
              <w:spacing w:after="28"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TIME: Afternoon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28" w:line="360" w:lineRule="auto"/>
              <w:rPr>
                <w:rFonts w:ascii="Century Gothic" w:hAnsi="Century Gothic" w:cs="Arial"/>
                <w:sz w:val="22"/>
                <w:szCs w:val="22"/>
                <w:lang w:val="en-GB"/>
              </w:rPr>
            </w:pPr>
            <w:r w:rsidRPr="00C04869">
              <w:rPr>
                <w:rFonts w:ascii="Century Gothic" w:hAnsi="Century Gothic" w:cs="Arial"/>
                <w:sz w:val="22"/>
                <w:szCs w:val="22"/>
                <w:lang w:val="en-GB"/>
              </w:rPr>
              <w:t>CLASS (Grade or Cycle): Grade 1</w:t>
            </w:r>
          </w:p>
        </w:tc>
      </w:tr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28"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 xml:space="preserve">DURATION:  75 minutes </w:t>
            </w: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28"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 xml:space="preserve">SCHOOL: </w:t>
            </w:r>
            <w:smartTag w:uri="urn:schemas-microsoft-com:office:smarttags" w:element="place">
              <w:smartTag w:uri="urn:schemas-microsoft-com:office:smarttags" w:element="PlaceName">
                <w:r w:rsidRPr="00C04869">
                  <w:rPr>
                    <w:rFonts w:ascii="Century Gothic" w:hAnsi="Century Gothic" w:cs="Arial"/>
                    <w:lang w:val="en-GB"/>
                  </w:rPr>
                  <w:t>Stardust</w:t>
                </w:r>
              </w:smartTag>
              <w:r w:rsidRPr="00C04869">
                <w:rPr>
                  <w:rFonts w:ascii="Century Gothic" w:hAnsi="Century Gothic" w:cs="Arial"/>
                  <w:lang w:val="en-GB"/>
                </w:rPr>
                <w:t xml:space="preserve"> </w:t>
              </w:r>
              <w:smartTag w:uri="urn:schemas-microsoft-com:office:smarttags" w:element="PlaceType">
                <w:r w:rsidRPr="00C04869">
                  <w:rPr>
                    <w:rFonts w:ascii="Century Gothic" w:hAnsi="Century Gothic" w:cs="Arial"/>
                    <w:lang w:val="en-GB"/>
                  </w:rPr>
                  <w:t>Academy</w:t>
                </w:r>
              </w:smartTag>
            </w:smartTag>
          </w:p>
        </w:tc>
      </w:tr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1440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after="28" w:line="360" w:lineRule="auto"/>
              <w:rPr>
                <w:rFonts w:ascii="Century Gothic" w:hAnsi="Century Gothic" w:cs="Arial"/>
                <w:sz w:val="8"/>
                <w:szCs w:val="8"/>
                <w:lang w:val="en-GB"/>
              </w:rPr>
            </w:pP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sz w:val="8"/>
                <w:szCs w:val="8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28" w:line="360" w:lineRule="auto"/>
              <w:rPr>
                <w:rFonts w:ascii="Century Gothic" w:hAnsi="Century Gothic" w:cs="Arial"/>
                <w:sz w:val="8"/>
                <w:szCs w:val="8"/>
                <w:lang w:val="en-GB"/>
              </w:rPr>
            </w:pPr>
          </w:p>
        </w:tc>
        <w:tc>
          <w:tcPr>
            <w:tcW w:w="3958" w:type="dxa"/>
            <w:tcBorders>
              <w:top w:val="single" w:sz="6" w:space="0" w:color="000000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sz w:val="8"/>
                <w:szCs w:val="8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28" w:line="360" w:lineRule="auto"/>
              <w:rPr>
                <w:rFonts w:ascii="Century Gothic" w:hAnsi="Century Gothic" w:cs="Arial"/>
                <w:sz w:val="8"/>
                <w:szCs w:val="8"/>
                <w:lang w:val="en-GB"/>
              </w:rPr>
            </w:pPr>
          </w:p>
        </w:tc>
      </w:tr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sz w:val="28"/>
                <w:szCs w:val="28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tabs>
                <w:tab w:val="center" w:pos="795"/>
              </w:tabs>
              <w:autoSpaceDE w:val="0"/>
              <w:spacing w:after="28" w:line="360" w:lineRule="auto"/>
              <w:rPr>
                <w:rFonts w:ascii="Century Gothic" w:hAnsi="Century Gothic"/>
                <w:sz w:val="18"/>
                <w:szCs w:val="18"/>
              </w:rPr>
            </w:pPr>
            <w:r w:rsidRPr="00C04869">
              <w:rPr>
                <w:rFonts w:ascii="Century Gothic" w:hAnsi="Century Gothic" w:cs="Arial"/>
                <w:b/>
                <w:bCs/>
                <w:sz w:val="18"/>
                <w:szCs w:val="18"/>
                <w:lang w:val="en-GB"/>
              </w:rPr>
              <w:t>OBJECTIVES</w:t>
            </w:r>
          </w:p>
        </w:tc>
        <w:tc>
          <w:tcPr>
            <w:tcW w:w="7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735C7E">
            <w:pPr>
              <w:widowControl w:val="0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Expand creativity by creating a personalized piece of artwork.</w:t>
            </w:r>
          </w:p>
          <w:p w:rsidR="00735C7E" w:rsidRPr="00C04869" w:rsidRDefault="00735C7E" w:rsidP="00735C7E">
            <w:pPr>
              <w:widowControl w:val="0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Improve written skills by writing about artwork.</w:t>
            </w:r>
          </w:p>
          <w:p w:rsidR="00735C7E" w:rsidRPr="00C04869" w:rsidRDefault="00735C7E" w:rsidP="00735C7E">
            <w:pPr>
              <w:widowControl w:val="0"/>
              <w:numPr>
                <w:ilvl w:val="0"/>
                <w:numId w:val="2"/>
              </w:numPr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Improve oral skills by speaking publicly about artwork.</w:t>
            </w:r>
          </w:p>
        </w:tc>
      </w:tr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B409D4">
            <w:pPr>
              <w:widowControl w:val="0"/>
              <w:tabs>
                <w:tab w:val="center" w:pos="795"/>
              </w:tabs>
              <w:autoSpaceDE w:val="0"/>
              <w:spacing w:after="48" w:line="360" w:lineRule="auto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C04869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MELS</w:t>
            </w:r>
          </w:p>
          <w:p w:rsidR="00735C7E" w:rsidRPr="00C04869" w:rsidRDefault="00735C7E" w:rsidP="00B409D4">
            <w:pPr>
              <w:widowControl w:val="0"/>
              <w:tabs>
                <w:tab w:val="center" w:pos="795"/>
              </w:tabs>
              <w:autoSpaceDE w:val="0"/>
              <w:spacing w:after="48" w:line="360" w:lineRule="auto"/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</w:pPr>
            <w:r w:rsidRPr="00C04869">
              <w:rPr>
                <w:rFonts w:ascii="Century Gothic" w:hAnsi="Century Gothic" w:cs="Arial"/>
                <w:b/>
                <w:sz w:val="16"/>
                <w:szCs w:val="16"/>
                <w:lang w:val="en-GB"/>
              </w:rPr>
              <w:t>COMPETENCIES</w:t>
            </w:r>
          </w:p>
        </w:tc>
        <w:tc>
          <w:tcPr>
            <w:tcW w:w="79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0" w:type="dxa"/>
              <w:bottom w:w="0" w:type="dxa"/>
              <w:right w:w="60" w:type="dxa"/>
            </w:tcMar>
          </w:tcPr>
          <w:p w:rsidR="00735C7E" w:rsidRPr="00C04869" w:rsidRDefault="00735C7E" w:rsidP="00735C7E">
            <w:pPr>
              <w:widowControl w:val="0"/>
              <w:numPr>
                <w:ilvl w:val="0"/>
                <w:numId w:val="1"/>
              </w:numPr>
              <w:autoSpaceDE w:val="0"/>
              <w:spacing w:after="48"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Use creativity.</w:t>
            </w:r>
          </w:p>
          <w:p w:rsidR="00735C7E" w:rsidRPr="00C04869" w:rsidRDefault="00735C7E" w:rsidP="00735C7E">
            <w:pPr>
              <w:widowControl w:val="0"/>
              <w:numPr>
                <w:ilvl w:val="0"/>
                <w:numId w:val="1"/>
              </w:numPr>
              <w:autoSpaceDE w:val="0"/>
              <w:spacing w:after="48"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Complete an activity or project.</w:t>
            </w:r>
          </w:p>
          <w:p w:rsidR="00735C7E" w:rsidRPr="00C04869" w:rsidRDefault="00735C7E" w:rsidP="00735C7E">
            <w:pPr>
              <w:widowControl w:val="0"/>
              <w:numPr>
                <w:ilvl w:val="0"/>
                <w:numId w:val="1"/>
              </w:numPr>
              <w:autoSpaceDE w:val="0"/>
              <w:spacing w:after="48"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Communicate appropriately.</w:t>
            </w:r>
          </w:p>
          <w:p w:rsidR="00735C7E" w:rsidRPr="00C04869" w:rsidRDefault="00735C7E" w:rsidP="00735C7E">
            <w:pPr>
              <w:widowControl w:val="0"/>
              <w:numPr>
                <w:ilvl w:val="0"/>
                <w:numId w:val="1"/>
              </w:numPr>
              <w:autoSpaceDE w:val="0"/>
              <w:spacing w:line="360" w:lineRule="auto"/>
              <w:rPr>
                <w:rFonts w:ascii="Century Gothic" w:hAnsi="Century Gothic" w:cs="Arial"/>
                <w:sz w:val="28"/>
                <w:szCs w:val="28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Use language to communicate and learn.</w:t>
            </w:r>
          </w:p>
        </w:tc>
      </w:tr>
    </w:tbl>
    <w:p w:rsidR="00735C7E" w:rsidRPr="00C04869" w:rsidRDefault="00735C7E" w:rsidP="00735C7E">
      <w:pPr>
        <w:widowControl w:val="0"/>
        <w:autoSpaceDE w:val="0"/>
        <w:spacing w:line="360" w:lineRule="auto"/>
        <w:rPr>
          <w:rFonts w:ascii="Century Gothic" w:hAnsi="Century Gothic" w:cs="Arial"/>
          <w:sz w:val="12"/>
          <w:szCs w:val="12"/>
          <w:lang w:val="en-GB"/>
        </w:rPr>
      </w:pPr>
    </w:p>
    <w:tbl>
      <w:tblPr>
        <w:tblW w:w="9405" w:type="dxa"/>
        <w:jc w:val="center"/>
        <w:tblInd w:w="6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05"/>
      </w:tblGrid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7" w:type="dxa"/>
              <w:bottom w:w="0" w:type="dxa"/>
              <w:right w:w="67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sz w:val="12"/>
                <w:szCs w:val="12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/>
              </w:rPr>
            </w:pPr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t xml:space="preserve">TEXT: </w:t>
            </w:r>
            <w:r w:rsidRPr="00C04869">
              <w:rPr>
                <w:rFonts w:ascii="Century Gothic" w:hAnsi="Century Gothic" w:cs="Arial"/>
                <w:i/>
                <w:lang w:val="en-GB"/>
              </w:rPr>
              <w:t>Where the Wild Things Are</w:t>
            </w:r>
            <w:r w:rsidRPr="00C04869">
              <w:rPr>
                <w:rFonts w:ascii="Century Gothic" w:hAnsi="Century Gothic" w:cs="Arial"/>
                <w:lang w:val="en-GB"/>
              </w:rPr>
              <w:t xml:space="preserve"> by Maurice </w:t>
            </w:r>
            <w:proofErr w:type="spellStart"/>
            <w:r w:rsidRPr="00C04869">
              <w:rPr>
                <w:rFonts w:ascii="Century Gothic" w:hAnsi="Century Gothic" w:cs="Arial"/>
                <w:lang w:val="en-GB"/>
              </w:rPr>
              <w:t>Sendak</w:t>
            </w:r>
            <w:proofErr w:type="spellEnd"/>
          </w:p>
        </w:tc>
      </w:tr>
    </w:tbl>
    <w:p w:rsidR="00735C7E" w:rsidRPr="00C04869" w:rsidRDefault="00735C7E" w:rsidP="00735C7E">
      <w:pPr>
        <w:widowControl w:val="0"/>
        <w:autoSpaceDE w:val="0"/>
        <w:spacing w:line="360" w:lineRule="auto"/>
        <w:rPr>
          <w:rFonts w:ascii="Century Gothic" w:hAnsi="Century Gothic" w:cs="Arial"/>
          <w:sz w:val="12"/>
          <w:szCs w:val="12"/>
          <w:lang w:val="en-GB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7938"/>
      </w:tblGrid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tabs>
                <w:tab w:val="center" w:pos="341"/>
              </w:tabs>
              <w:autoSpaceDE w:val="0"/>
              <w:spacing w:after="14" w:line="360" w:lineRule="auto"/>
              <w:rPr>
                <w:rFonts w:ascii="Century Gothic" w:hAnsi="Century Gothic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ab/>
            </w:r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t>TIME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14" w:line="360" w:lineRule="auto"/>
              <w:ind w:left="1440"/>
              <w:rPr>
                <w:rFonts w:ascii="Century Gothic" w:hAnsi="Century Gothic"/>
              </w:rPr>
            </w:pPr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t>LESSON</w:t>
            </w:r>
          </w:p>
        </w:tc>
      </w:tr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trHeight w:val="255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5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735C7E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5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5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25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25</w:t>
            </w: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lastRenderedPageBreak/>
              <w:t>Introduction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 xml:space="preserve">Before reading the book </w:t>
            </w:r>
            <w:r w:rsidRPr="00C04869">
              <w:rPr>
                <w:rFonts w:ascii="Century Gothic" w:hAnsi="Century Gothic" w:cs="Arial"/>
                <w:bCs/>
                <w:i/>
                <w:lang w:val="en-GB"/>
              </w:rPr>
              <w:t xml:space="preserve">Where the Wild Things Are </w:t>
            </w:r>
            <w:r w:rsidRPr="00C04869">
              <w:rPr>
                <w:rFonts w:ascii="Century Gothic" w:hAnsi="Century Gothic" w:cs="Arial"/>
                <w:bCs/>
                <w:iCs/>
                <w:lang w:val="en-GB"/>
              </w:rPr>
              <w:t xml:space="preserve">by Maurice </w:t>
            </w:r>
            <w:proofErr w:type="spellStart"/>
            <w:r w:rsidRPr="00C04869">
              <w:rPr>
                <w:rFonts w:ascii="Century Gothic" w:hAnsi="Century Gothic" w:cs="Arial"/>
                <w:bCs/>
                <w:iCs/>
                <w:lang w:val="en-GB"/>
              </w:rPr>
              <w:t>Sendak</w:t>
            </w:r>
            <w:proofErr w:type="spellEnd"/>
            <w:r w:rsidRPr="00C04869">
              <w:rPr>
                <w:rFonts w:ascii="Century Gothic" w:hAnsi="Century Gothic" w:cs="Arial"/>
                <w:bCs/>
                <w:lang w:val="en-GB"/>
              </w:rPr>
              <w:t xml:space="preserve">, students will gather in a circle and </w:t>
            </w:r>
            <w:proofErr w:type="gramStart"/>
            <w:r w:rsidRPr="00C04869">
              <w:rPr>
                <w:rFonts w:ascii="Century Gothic" w:hAnsi="Century Gothic" w:cs="Arial"/>
                <w:bCs/>
                <w:lang w:val="en-GB"/>
              </w:rPr>
              <w:t>be asked</w:t>
            </w:r>
            <w:proofErr w:type="gramEnd"/>
            <w:r w:rsidRPr="00C04869">
              <w:rPr>
                <w:rFonts w:ascii="Century Gothic" w:hAnsi="Century Gothic" w:cs="Arial"/>
                <w:bCs/>
                <w:lang w:val="en-GB"/>
              </w:rPr>
              <w:t xml:space="preserve"> questions about monsters.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>For example,</w:t>
            </w:r>
          </w:p>
          <w:p w:rsidR="00735C7E" w:rsidRPr="00C04869" w:rsidRDefault="00735C7E" w:rsidP="00735C7E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>Has anyone ever seen a monster?</w:t>
            </w:r>
          </w:p>
          <w:p w:rsidR="00735C7E" w:rsidRPr="00C04869" w:rsidRDefault="00735C7E" w:rsidP="00735C7E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lastRenderedPageBreak/>
              <w:t xml:space="preserve">How do you feel about monsters? (Are they funny, scary, mean, nice, </w:t>
            </w:r>
            <w:proofErr w:type="gramStart"/>
            <w:r w:rsidRPr="00C04869">
              <w:rPr>
                <w:rFonts w:ascii="Century Gothic" w:hAnsi="Century Gothic" w:cs="Arial"/>
                <w:bCs/>
                <w:lang w:val="en-GB"/>
              </w:rPr>
              <w:t>etc.</w:t>
            </w:r>
            <w:proofErr w:type="gramEnd"/>
            <w:r w:rsidRPr="00C04869">
              <w:rPr>
                <w:rFonts w:ascii="Century Gothic" w:hAnsi="Century Gothic" w:cs="Arial"/>
                <w:bCs/>
                <w:lang w:val="en-GB"/>
              </w:rPr>
              <w:t>)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>This will allow students to orally share their perspectives on monsters and engage them in the theme of the book. This pre-reading activity may also serve as a means to pique their curiosity on how the monsters in the book will be.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t>Development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 xml:space="preserve">Firstly, the book </w:t>
            </w:r>
            <w:proofErr w:type="gramStart"/>
            <w:r w:rsidRPr="00C04869">
              <w:rPr>
                <w:rFonts w:ascii="Century Gothic" w:hAnsi="Century Gothic" w:cs="Arial"/>
                <w:bCs/>
                <w:lang w:val="en-GB"/>
              </w:rPr>
              <w:t>will be read</w:t>
            </w:r>
            <w:proofErr w:type="gramEnd"/>
            <w:r w:rsidRPr="00C04869">
              <w:rPr>
                <w:rFonts w:ascii="Century Gothic" w:hAnsi="Century Gothic" w:cs="Arial"/>
                <w:bCs/>
                <w:lang w:val="en-GB"/>
              </w:rPr>
              <w:t xml:space="preserve"> to the students. 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ind w:left="720"/>
              <w:rPr>
                <w:rFonts w:ascii="Century Gothic" w:hAnsi="Century Gothic" w:cs="Arial"/>
                <w:bCs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>Following the reading, students will be asked questions about the book, such as:</w:t>
            </w:r>
          </w:p>
          <w:p w:rsidR="00735C7E" w:rsidRPr="00C04869" w:rsidRDefault="00735C7E" w:rsidP="00735C7E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>What did you enjoy about this book?</w:t>
            </w:r>
          </w:p>
          <w:p w:rsidR="00735C7E" w:rsidRPr="00C04869" w:rsidRDefault="00735C7E" w:rsidP="00735C7E">
            <w:pPr>
              <w:widowControl w:val="0"/>
              <w:numPr>
                <w:ilvl w:val="0"/>
                <w:numId w:val="3"/>
              </w:numPr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>What did you dislike about this book?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ind w:left="1440"/>
              <w:rPr>
                <w:rFonts w:ascii="Century Gothic" w:hAnsi="Century Gothic" w:cs="Arial"/>
                <w:bCs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>Subsequently, students will be asked to create their own monsters with the use of materials provided (construction paper, feathers, glitter, buttons, etc.)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ind w:left="720"/>
              <w:rPr>
                <w:rFonts w:ascii="Century Gothic" w:hAnsi="Century Gothic" w:cs="Arial"/>
                <w:bCs/>
                <w:lang w:val="en-GB"/>
              </w:rPr>
            </w:pPr>
          </w:p>
          <w:p w:rsidR="00735C7E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Cs/>
                <w:lang w:val="en-GB"/>
              </w:rPr>
              <w:t xml:space="preserve">They will then paint a large piece of paper (big enough to cover a bulletin board) with the monsters’ homes. This will enable them to depict a setting for their monsters. 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Cs/>
                <w:lang w:val="en-GB"/>
              </w:rPr>
            </w:pPr>
          </w:p>
        </w:tc>
      </w:tr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trHeight w:val="74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</w:p>
        </w:tc>
      </w:tr>
    </w:tbl>
    <w:p w:rsidR="00735C7E" w:rsidRPr="00C04869" w:rsidRDefault="00735C7E" w:rsidP="00735C7E">
      <w:pPr>
        <w:widowControl w:val="0"/>
        <w:autoSpaceDE w:val="0"/>
        <w:spacing w:line="360" w:lineRule="auto"/>
        <w:rPr>
          <w:rFonts w:ascii="Century Gothic" w:hAnsi="Century Gothic" w:cs="Arial"/>
          <w:sz w:val="12"/>
          <w:szCs w:val="12"/>
          <w:lang w:val="en-GB"/>
        </w:rPr>
      </w:pPr>
    </w:p>
    <w:tbl>
      <w:tblPr>
        <w:tblW w:w="9356" w:type="dxa"/>
        <w:tblInd w:w="6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7938"/>
      </w:tblGrid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sz w:val="12"/>
                <w:szCs w:val="12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tabs>
                <w:tab w:val="center" w:pos="341"/>
              </w:tabs>
              <w:autoSpaceDE w:val="0"/>
              <w:spacing w:after="14" w:line="360" w:lineRule="auto"/>
              <w:rPr>
                <w:rFonts w:ascii="Century Gothic" w:hAnsi="Century Gothic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ab/>
            </w:r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t>TIME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  <w:shd w:val="clear" w:color="auto" w:fill="FFFFFF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14" w:line="360" w:lineRule="auto"/>
              <w:ind w:left="1440"/>
              <w:rPr>
                <w:rFonts w:ascii="Century Gothic" w:hAnsi="Century Gothic"/>
              </w:rPr>
            </w:pPr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t>ACTIVITY</w:t>
            </w:r>
          </w:p>
        </w:tc>
      </w:tr>
      <w:tr w:rsidR="00735C7E" w:rsidRPr="00C04869" w:rsidTr="00B409D4">
        <w:tblPrEx>
          <w:tblCellMar>
            <w:top w:w="0" w:type="dxa"/>
            <w:bottom w:w="0" w:type="dxa"/>
          </w:tblCellMar>
        </w:tblPrEx>
        <w:trPr>
          <w:trHeight w:val="4603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jc w:val="center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10</w:t>
            </w: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line="360" w:lineRule="auto"/>
              <w:rPr>
                <w:rFonts w:ascii="Century Gothic" w:hAnsi="Century Gothic" w:cs="Arial"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lang w:val="en-GB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2" w:type="dxa"/>
              <w:bottom w:w="0" w:type="dxa"/>
              <w:right w:w="62" w:type="dxa"/>
            </w:tcMar>
          </w:tcPr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t>Closure/Transition</w:t>
            </w: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 xml:space="preserve">Following this activity, students will individually stick their monsters onto the landscape they painted. </w:t>
            </w: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  <w:proofErr w:type="gramStart"/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t>What’s</w:t>
            </w:r>
            <w:proofErr w:type="gramEnd"/>
            <w:r w:rsidRPr="00C04869">
              <w:rPr>
                <w:rFonts w:ascii="Century Gothic" w:hAnsi="Century Gothic" w:cs="Arial"/>
                <w:b/>
                <w:bCs/>
                <w:lang w:val="en-GB"/>
              </w:rPr>
              <w:t xml:space="preserve"> next? (Development/Extension) </w:t>
            </w: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b/>
                <w:bCs/>
                <w:lang w:val="en-GB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lang w:val="en-GB"/>
              </w:rPr>
            </w:pPr>
            <w:r w:rsidRPr="00C04869">
              <w:rPr>
                <w:rFonts w:ascii="Century Gothic" w:hAnsi="Century Gothic" w:cs="Arial"/>
                <w:lang w:val="en-GB"/>
              </w:rPr>
              <w:t>The following day, students will write one sentence portraying their monsters</w:t>
            </w:r>
            <w:proofErr w:type="gramStart"/>
            <w:r w:rsidRPr="00C04869">
              <w:rPr>
                <w:rFonts w:ascii="Century Gothic" w:hAnsi="Century Gothic" w:cs="Arial"/>
                <w:lang w:val="en-GB"/>
              </w:rPr>
              <w:t>;</w:t>
            </w:r>
            <w:proofErr w:type="gramEnd"/>
            <w:r w:rsidRPr="00C04869">
              <w:rPr>
                <w:rFonts w:ascii="Century Gothic" w:hAnsi="Century Gothic" w:cs="Arial"/>
                <w:lang w:val="en-GB"/>
              </w:rPr>
              <w:t xml:space="preserve"> giving them a name and using adjectives to describe them.</w:t>
            </w: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Comic Sans MS"/>
                <w:lang w:val="en-GB" w:eastAsia="en-CA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Comic Sans MS"/>
                <w:lang w:val="en-GB" w:eastAsia="en-CA"/>
              </w:rPr>
            </w:pPr>
            <w:r w:rsidRPr="00C04869">
              <w:rPr>
                <w:rFonts w:ascii="Century Gothic" w:hAnsi="Century Gothic" w:cs="Comic Sans MS"/>
                <w:lang w:val="en-GB" w:eastAsia="en-CA"/>
              </w:rPr>
              <w:t xml:space="preserve">They will subsequently present their monsters to their fellow classmates in an oral presentation. </w:t>
            </w: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Comic Sans MS"/>
                <w:lang w:val="en-GB" w:eastAsia="en-CA"/>
              </w:rPr>
            </w:pP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Comic Sans MS"/>
                <w:lang w:val="en-GB" w:eastAsia="en-CA"/>
              </w:rPr>
            </w:pPr>
            <w:r w:rsidRPr="00C04869">
              <w:rPr>
                <w:rFonts w:ascii="Century Gothic" w:hAnsi="Century Gothic" w:cs="Comic Sans MS"/>
                <w:lang w:val="en-GB" w:eastAsia="en-CA"/>
              </w:rPr>
              <w:t>This activity may lead to a unit on monsters, introducing more books about monsters and even movies such as Monsters Inc. Introducing new monsters may lead the students to compare their monsters to the new ones.</w:t>
            </w:r>
          </w:p>
          <w:p w:rsidR="00735C7E" w:rsidRPr="00C04869" w:rsidRDefault="00735C7E" w:rsidP="00B409D4">
            <w:pPr>
              <w:widowControl w:val="0"/>
              <w:autoSpaceDE w:val="0"/>
              <w:spacing w:after="33" w:line="360" w:lineRule="auto"/>
              <w:rPr>
                <w:rFonts w:ascii="Century Gothic" w:hAnsi="Century Gothic" w:cs="Arial"/>
                <w:lang w:val="en-GB"/>
              </w:rPr>
            </w:pPr>
          </w:p>
        </w:tc>
      </w:tr>
    </w:tbl>
    <w:p w:rsidR="00735C7E" w:rsidRPr="00C04869" w:rsidRDefault="00735C7E" w:rsidP="00735C7E">
      <w:pPr>
        <w:tabs>
          <w:tab w:val="left" w:pos="7668"/>
        </w:tabs>
        <w:spacing w:line="360" w:lineRule="auto"/>
        <w:rPr>
          <w:rFonts w:ascii="Century Gothic" w:hAnsi="Century Gothic"/>
        </w:rPr>
      </w:pPr>
      <w:r w:rsidRPr="00C04869">
        <w:rPr>
          <w:rFonts w:ascii="Century Gothic" w:hAnsi="Century Gothic"/>
        </w:rPr>
        <w:tab/>
      </w:r>
    </w:p>
    <w:p w:rsidR="00735C7E" w:rsidRPr="00C04869" w:rsidRDefault="00735C7E" w:rsidP="00735C7E">
      <w:pPr>
        <w:spacing w:line="360" w:lineRule="auto"/>
        <w:rPr>
          <w:rFonts w:ascii="Century Gothic" w:hAnsi="Century Gothic"/>
          <w:b/>
          <w:bCs/>
        </w:rPr>
      </w:pPr>
      <w:r w:rsidRPr="00C04869">
        <w:rPr>
          <w:rFonts w:ascii="Century Gothic" w:hAnsi="Century Gothic"/>
          <w:b/>
          <w:bCs/>
        </w:rPr>
        <w:t>Reflection:</w:t>
      </w:r>
    </w:p>
    <w:p w:rsidR="00735C7E" w:rsidRPr="00C04869" w:rsidRDefault="00735C7E" w:rsidP="00735C7E">
      <w:pPr>
        <w:spacing w:line="360" w:lineRule="auto"/>
        <w:rPr>
          <w:rFonts w:ascii="Century Gothic" w:hAnsi="Century Gothic"/>
          <w:b/>
          <w:bCs/>
        </w:rPr>
      </w:pPr>
    </w:p>
    <w:p w:rsidR="00735C7E" w:rsidRDefault="00735C7E" w:rsidP="00735C7E">
      <w:pPr>
        <w:spacing w:line="360" w:lineRule="auto"/>
        <w:jc w:val="both"/>
        <w:rPr>
          <w:rFonts w:ascii="Century Gothic" w:hAnsi="Century Gothic"/>
          <w:bCs/>
        </w:rPr>
      </w:pPr>
      <w:r w:rsidRPr="00C04869">
        <w:rPr>
          <w:rFonts w:ascii="Century Gothic" w:hAnsi="Century Gothic"/>
          <w:b/>
          <w:bCs/>
        </w:rPr>
        <w:tab/>
      </w:r>
      <w:r>
        <w:rPr>
          <w:rFonts w:ascii="Century Gothic" w:hAnsi="Century Gothic"/>
          <w:bCs/>
        </w:rPr>
        <w:t>Our</w:t>
      </w:r>
      <w:r w:rsidRPr="00C04869">
        <w:rPr>
          <w:rFonts w:ascii="Century Gothic" w:hAnsi="Century Gothic"/>
          <w:bCs/>
        </w:rPr>
        <w:t xml:space="preserve"> purpose of creating this lesson plan is to give students the opportunity to express themselves creatively. Chapter six in the textbook demonstrates a significant aspect of how enchanted journeys tend to begin in the real world. Since children use their imaginations while playing or drawing, this lesson plan is </w:t>
      </w:r>
      <w:r w:rsidRPr="00C04869">
        <w:rPr>
          <w:rFonts w:ascii="Century Gothic" w:hAnsi="Century Gothic"/>
          <w:bCs/>
        </w:rPr>
        <w:lastRenderedPageBreak/>
        <w:t xml:space="preserve">a great way for students to use their imaginations by creating their own “wild things” and displaying them in the classroom.  </w:t>
      </w:r>
      <w:r>
        <w:rPr>
          <w:rFonts w:ascii="Century Gothic" w:hAnsi="Century Gothic"/>
          <w:bCs/>
        </w:rPr>
        <w:t>It also contributes to students’ understanding of literature.</w:t>
      </w:r>
    </w:p>
    <w:p w:rsidR="00735C7E" w:rsidRPr="00C04869" w:rsidRDefault="00735C7E" w:rsidP="00735C7E">
      <w:pPr>
        <w:spacing w:line="360" w:lineRule="auto"/>
        <w:ind w:firstLine="720"/>
        <w:jc w:val="both"/>
        <w:rPr>
          <w:rFonts w:ascii="Century Gothic" w:hAnsi="Century Gothic"/>
          <w:bCs/>
        </w:rPr>
      </w:pPr>
      <w:r w:rsidRPr="00C04869">
        <w:rPr>
          <w:rFonts w:ascii="Century Gothic" w:hAnsi="Century Gothic"/>
          <w:bCs/>
        </w:rPr>
        <w:t xml:space="preserve">As a group, we discussed that as children, we all enjoyed creating our own dream worlds when playing alone – the same way Max did in </w:t>
      </w:r>
      <w:r w:rsidRPr="00C04869">
        <w:rPr>
          <w:rFonts w:ascii="Century Gothic" w:hAnsi="Century Gothic"/>
          <w:bCs/>
          <w:i/>
        </w:rPr>
        <w:t>Where the Wild Things Are</w:t>
      </w:r>
      <w:r w:rsidRPr="00C04869">
        <w:rPr>
          <w:rFonts w:ascii="Century Gothic" w:hAnsi="Century Gothic"/>
          <w:bCs/>
        </w:rPr>
        <w:t xml:space="preserve">. We agreed that Max had different reasons than we did, since he </w:t>
      </w:r>
      <w:proofErr w:type="gramStart"/>
      <w:r w:rsidRPr="00C04869">
        <w:rPr>
          <w:rFonts w:ascii="Century Gothic" w:hAnsi="Century Gothic"/>
          <w:bCs/>
        </w:rPr>
        <w:t>got</w:t>
      </w:r>
      <w:proofErr w:type="gramEnd"/>
      <w:r w:rsidRPr="00C04869">
        <w:rPr>
          <w:rFonts w:ascii="Century Gothic" w:hAnsi="Century Gothic"/>
          <w:bCs/>
        </w:rPr>
        <w:t xml:space="preserve"> sent to his room without supper and we rarely got punished!</w:t>
      </w:r>
    </w:p>
    <w:p w:rsidR="00735C7E" w:rsidRPr="00C04869" w:rsidRDefault="00735C7E" w:rsidP="00735C7E">
      <w:pPr>
        <w:spacing w:line="360" w:lineRule="auto"/>
        <w:ind w:firstLine="720"/>
        <w:jc w:val="both"/>
        <w:rPr>
          <w:rFonts w:ascii="Century Gothic" w:hAnsi="Century Gothic"/>
          <w:bCs/>
        </w:rPr>
      </w:pPr>
      <w:r w:rsidRPr="00C04869">
        <w:rPr>
          <w:rFonts w:ascii="Century Gothic" w:hAnsi="Century Gothic"/>
          <w:bCs/>
        </w:rPr>
        <w:t>In order to attain the first competency (</w:t>
      </w:r>
      <w:r w:rsidRPr="00C04869">
        <w:rPr>
          <w:rFonts w:ascii="Century Gothic" w:hAnsi="Century Gothic" w:cs="Arial"/>
          <w:lang w:val="en-GB"/>
        </w:rPr>
        <w:t xml:space="preserve">use creativity), </w:t>
      </w:r>
      <w:r w:rsidRPr="00C04869">
        <w:rPr>
          <w:rFonts w:ascii="Century Gothic" w:hAnsi="Century Gothic"/>
          <w:bCs/>
        </w:rPr>
        <w:t xml:space="preserve">we will have each student think deeply about a dream or fantasy and depict the main character or monster into a craft. This </w:t>
      </w:r>
      <w:proofErr w:type="gramStart"/>
      <w:r w:rsidRPr="00C04869">
        <w:rPr>
          <w:rFonts w:ascii="Century Gothic" w:hAnsi="Century Gothic"/>
          <w:bCs/>
        </w:rPr>
        <w:t>is followed</w:t>
      </w:r>
      <w:proofErr w:type="gramEnd"/>
      <w:r w:rsidRPr="00C04869">
        <w:rPr>
          <w:rFonts w:ascii="Century Gothic" w:hAnsi="Century Gothic"/>
          <w:bCs/>
        </w:rPr>
        <w:t xml:space="preserve"> by the second and third competencies (</w:t>
      </w:r>
      <w:r w:rsidRPr="00C04869">
        <w:rPr>
          <w:rFonts w:ascii="Century Gothic" w:hAnsi="Century Gothic" w:cs="Arial"/>
        </w:rPr>
        <w:t>us</w:t>
      </w:r>
      <w:r w:rsidRPr="00C04869">
        <w:rPr>
          <w:rFonts w:ascii="Century Gothic" w:hAnsi="Century Gothic" w:cs="Arial"/>
          <w:lang w:val="en-GB"/>
        </w:rPr>
        <w:t>e language to communicate and learn</w:t>
      </w:r>
      <w:r w:rsidRPr="00C04869">
        <w:rPr>
          <w:rFonts w:ascii="Century Gothic" w:hAnsi="Century Gothic"/>
          <w:bCs/>
        </w:rPr>
        <w:t xml:space="preserve"> &amp; </w:t>
      </w:r>
      <w:r w:rsidRPr="00C04869">
        <w:rPr>
          <w:rFonts w:ascii="Century Gothic" w:hAnsi="Century Gothic" w:cs="Arial"/>
        </w:rPr>
        <w:t>complete</w:t>
      </w:r>
      <w:r w:rsidRPr="00C04869">
        <w:rPr>
          <w:rFonts w:ascii="Century Gothic" w:hAnsi="Century Gothic" w:cs="Arial"/>
          <w:lang w:val="en-GB"/>
        </w:rPr>
        <w:t xml:space="preserve"> an activity or project). After the completion of the craft, students use language to communicate their creation to their classmates </w:t>
      </w:r>
      <w:r w:rsidRPr="00C04869">
        <w:rPr>
          <w:rFonts w:ascii="Century Gothic" w:hAnsi="Century Gothic"/>
          <w:bCs/>
        </w:rPr>
        <w:t>using the appropriate language of instruction. Finally, the fourth competency (</w:t>
      </w:r>
      <w:r w:rsidRPr="00C04869">
        <w:rPr>
          <w:rFonts w:ascii="Century Gothic" w:hAnsi="Century Gothic" w:cs="Arial"/>
          <w:lang w:val="en-GB"/>
        </w:rPr>
        <w:t>communicate appropriately)</w:t>
      </w:r>
      <w:r w:rsidRPr="00C04869">
        <w:rPr>
          <w:rFonts w:ascii="Century Gothic" w:hAnsi="Century Gothic"/>
          <w:bCs/>
        </w:rPr>
        <w:t xml:space="preserve"> allows the students to present their monster in an oral presentation by using appropriate adjectives to describe them. </w:t>
      </w:r>
    </w:p>
    <w:p w:rsidR="00820825" w:rsidRDefault="00820825"/>
    <w:sectPr w:rsidR="00820825" w:rsidSect="005400E0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E3B" w:rsidRDefault="00CD3E3B" w:rsidP="00735C7E">
      <w:r>
        <w:separator/>
      </w:r>
    </w:p>
  </w:endnote>
  <w:endnote w:type="continuationSeparator" w:id="0">
    <w:p w:rsidR="00CD3E3B" w:rsidRDefault="00CD3E3B" w:rsidP="00735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E3B" w:rsidRDefault="00CD3E3B" w:rsidP="00735C7E">
      <w:r>
        <w:separator/>
      </w:r>
    </w:p>
  </w:footnote>
  <w:footnote w:type="continuationSeparator" w:id="0">
    <w:p w:rsidR="00CD3E3B" w:rsidRDefault="00CD3E3B" w:rsidP="00735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3EBE" w:rsidRDefault="00CD3E3B" w:rsidP="00735C7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B5E6E"/>
    <w:multiLevelType w:val="hybridMultilevel"/>
    <w:tmpl w:val="242C3998"/>
    <w:lvl w:ilvl="0" w:tplc="0D360F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C1BB0"/>
    <w:multiLevelType w:val="hybridMultilevel"/>
    <w:tmpl w:val="08560954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1B1A5E"/>
    <w:multiLevelType w:val="hybridMultilevel"/>
    <w:tmpl w:val="ADD070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C7E"/>
    <w:rsid w:val="00735C7E"/>
    <w:rsid w:val="00820825"/>
    <w:rsid w:val="00CD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7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C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C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35C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C7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</dc:creator>
  <cp:lastModifiedBy>Tiffany</cp:lastModifiedBy>
  <cp:revision>1</cp:revision>
  <dcterms:created xsi:type="dcterms:W3CDTF">2012-02-12T01:01:00Z</dcterms:created>
  <dcterms:modified xsi:type="dcterms:W3CDTF">2012-02-12T01:02:00Z</dcterms:modified>
</cp:coreProperties>
</file>